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-</w:t>
      </w:r>
      <w:r w:rsidR="007C3382">
        <w:rPr>
          <w:rFonts w:ascii="Times New Roman" w:hAnsi="Times New Roman"/>
          <w:b/>
          <w:color w:val="000000"/>
          <w:sz w:val="24"/>
          <w:szCs w:val="24"/>
        </w:rPr>
        <w:t>14</w:t>
      </w:r>
      <w:bookmarkStart w:id="0" w:name="_GoBack"/>
      <w:bookmarkEnd w:id="0"/>
      <w:r w:rsidR="00712956">
        <w:rPr>
          <w:rFonts w:ascii="Times New Roman" w:hAnsi="Times New Roman"/>
          <w:b/>
          <w:color w:val="000000"/>
          <w:sz w:val="24"/>
          <w:szCs w:val="24"/>
        </w:rPr>
        <w:t>/201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442A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55E97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442A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41D9">
        <w:rPr>
          <w:rFonts w:ascii="Times New Roman" w:hAnsi="Times New Roman"/>
          <w:b/>
          <w:color w:val="000000"/>
          <w:sz w:val="24"/>
          <w:szCs w:val="24"/>
        </w:rPr>
        <w:t>grudnia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8D5725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>w roku 201</w:t>
      </w:r>
      <w:r w:rsidR="00F24686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82613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82613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EE6A76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F2468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24686">
        <w:rPr>
          <w:rFonts w:ascii="Times New Roman" w:eastAsia="Times New Roman" w:hAnsi="Times New Roman"/>
          <w:sz w:val="24"/>
          <w:szCs w:val="24"/>
          <w:lang w:eastAsia="pl-PL"/>
        </w:rPr>
        <w:t>995, z późn. zm.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F246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F2468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24686">
        <w:rPr>
          <w:rFonts w:ascii="Times New Roman" w:eastAsia="Times New Roman" w:hAnsi="Times New Roman"/>
          <w:sz w:val="24"/>
          <w:szCs w:val="24"/>
          <w:lang w:eastAsia="pl-PL"/>
        </w:rPr>
        <w:t>450</w:t>
      </w:r>
      <w:r w:rsidR="003D4C66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95FD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 p</w:t>
      </w:r>
      <w:r w:rsidR="004F4946" w:rsidRPr="003D4C66">
        <w:rPr>
          <w:rFonts w:ascii="Times New Roman" w:eastAsia="Times New Roman" w:hAnsi="Times New Roman"/>
          <w:sz w:val="24"/>
          <w:szCs w:val="24"/>
          <w:lang w:eastAsia="pl-PL"/>
        </w:rPr>
        <w:t>óź</w:t>
      </w:r>
      <w:r w:rsidR="00795FDF" w:rsidRPr="003D4C66">
        <w:rPr>
          <w:rFonts w:ascii="Times New Roman" w:eastAsia="Times New Roman" w:hAnsi="Times New Roman"/>
          <w:sz w:val="24"/>
          <w:szCs w:val="24"/>
          <w:lang w:eastAsia="pl-PL"/>
        </w:rPr>
        <w:t>n. zm.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A43168" w:rsidRPr="008D5725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otwarte konkursy ofert na realizację w roku 201</w:t>
      </w:r>
      <w:r w:rsidR="00F24686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9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zadań publicznych 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  <w:t>w zakresach:</w:t>
      </w:r>
    </w:p>
    <w:p w:rsidR="00712956" w:rsidRDefault="00712956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Ochrona zdrowia;</w:t>
      </w:r>
    </w:p>
    <w:p w:rsidR="00EE6A76" w:rsidRPr="008D5725" w:rsidRDefault="00EE6A76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Pomoc społeczna</w:t>
      </w:r>
      <w:r w:rsidR="004F49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43168" w:rsidRPr="008D5725" w:rsidRDefault="00EE6A76" w:rsidP="00E91695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zadania w zakresie polityki społecznej. </w:t>
      </w:r>
    </w:p>
    <w:p w:rsidR="00712956" w:rsidRPr="00D94806" w:rsidRDefault="008D5725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zadań publicznych, o których mowa w ust. 1 ujęto w projekcie budże</w:t>
      </w:r>
      <w:r w:rsidRP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tu Powiatu Wołomińskiego na rok 201</w:t>
      </w:r>
      <w:r w:rsidR="00F246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</w:t>
      </w:r>
      <w:r w:rsidR="00712956" w:rsidRP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712956" w:rsidRDefault="00712956" w:rsidP="00712956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851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Ochrona zdrowia,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85149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Programy polityki zdrowotnej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 w:rsidR="008F7E14">
        <w:rPr>
          <w:rFonts w:ascii="Times New Roman" w:eastAsia="Times New Roman" w:hAnsi="Times New Roman"/>
          <w:sz w:val="24"/>
          <w:szCs w:val="24"/>
          <w:lang w:eastAsia="pl-PL"/>
        </w:rPr>
        <w:t>125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50E30" w:rsidRPr="00000FBC" w:rsidRDefault="00712956" w:rsidP="00B50E30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>w dziale 852 klasyfikacji budżetowej Pomoc społeczna</w:t>
      </w:r>
      <w:r w:rsidR="00B50E3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5725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85220 </w:t>
      </w:r>
      <w:r w:rsidR="009040D1" w:rsidRPr="00712956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9778C2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ednostki specjalistycznego poradnictwa – </w:t>
      </w:r>
      <w:r w:rsidR="008D5725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8D5725"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000FBC"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F246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45</w:t>
      </w:r>
      <w:r w:rsidR="008D5725"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.0</w:t>
      </w:r>
      <w:r w:rsidR="00B50E30"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zł;</w:t>
      </w:r>
    </w:p>
    <w:p w:rsidR="008D5725" w:rsidRPr="003D4C66" w:rsidRDefault="008D5725" w:rsidP="003D4C66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B50E30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Pr="00B50E30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B50E30">
        <w:rPr>
          <w:rFonts w:ascii="Times New Roman" w:eastAsia="Times New Roman" w:hAnsi="Times New Roman"/>
          <w:sz w:val="24"/>
          <w:szCs w:val="24"/>
          <w:lang w:eastAsia="pl-PL"/>
        </w:rPr>
        <w:t>853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50E30"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="00B50E30"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50E30"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="00B50E30"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50E30"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polityki</w:t>
      </w:r>
      <w:r w:rsid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społecznej,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85311 </w:t>
      </w:r>
      <w:r w:rsidR="009778C2" w:rsidRPr="003D4C66">
        <w:rPr>
          <w:rFonts w:ascii="Times New Roman" w:eastAsia="Times New Roman" w:hAnsi="Times New Roman"/>
          <w:sz w:val="24"/>
          <w:szCs w:val="24"/>
          <w:lang w:eastAsia="pl-PL"/>
        </w:rPr>
        <w:t>Rehabilitacja zawodowa i społec</w:t>
      </w:r>
      <w:r w:rsidR="00B50E30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zna osób niepełnosprawnych </w:t>
      </w:r>
      <w:r w:rsidR="00B50E30" w:rsidRPr="003D4C6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778C2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 w:rsidR="00F24686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8F7E14" w:rsidRPr="003D4C6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D4C66">
        <w:rPr>
          <w:rFonts w:ascii="Times New Roman" w:eastAsia="Times New Roman" w:hAnsi="Times New Roman"/>
          <w:sz w:val="24"/>
          <w:szCs w:val="24"/>
          <w:lang w:eastAsia="pl-PL"/>
        </w:rPr>
        <w:t>.000,00 zł.</w:t>
      </w:r>
    </w:p>
    <w:p w:rsidR="00826138" w:rsidRPr="007F0CE9" w:rsidRDefault="00826138" w:rsidP="0086068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7F0CE9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mie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7F0CE9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ust. 1 pkt </w:t>
      </w:r>
      <w:r w:rsidR="003D4C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1, pkt 2 i</w:t>
      </w:r>
      <w:r w:rsid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4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</w:t>
      </w:r>
      <w:r w:rsidR="00B43A61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</w:t>
      </w:r>
      <w:r w:rsidR="00F246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wymienionymi w art. 3 ust. 3 ustawy o działalności pożytku publicznego i o wolontariacie na rok 201</w:t>
      </w:r>
      <w:r w:rsidR="00F246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9723E9" w:rsidRPr="007F0CE9" w:rsidRDefault="009811E4" w:rsidP="00E005E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ogłosze</w:t>
      </w:r>
      <w:r w:rsidR="00640CDB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otwarty</w:t>
      </w:r>
      <w:r w:rsidR="00A43168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5619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A43168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, stanowi 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załącznik do niniejszej uchwały. </w:t>
      </w:r>
    </w:p>
    <w:p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E005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5836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66D88"/>
    <w:rsid w:val="00096307"/>
    <w:rsid w:val="000B41D9"/>
    <w:rsid w:val="00163D36"/>
    <w:rsid w:val="00194896"/>
    <w:rsid w:val="001A5948"/>
    <w:rsid w:val="001B3B0A"/>
    <w:rsid w:val="001D0D53"/>
    <w:rsid w:val="00206258"/>
    <w:rsid w:val="00331B77"/>
    <w:rsid w:val="00357331"/>
    <w:rsid w:val="003D4C66"/>
    <w:rsid w:val="003E39AF"/>
    <w:rsid w:val="003E71D0"/>
    <w:rsid w:val="00412A8F"/>
    <w:rsid w:val="0042438A"/>
    <w:rsid w:val="00441E58"/>
    <w:rsid w:val="00442A66"/>
    <w:rsid w:val="00455E97"/>
    <w:rsid w:val="004870C8"/>
    <w:rsid w:val="004A47DC"/>
    <w:rsid w:val="004D4BCF"/>
    <w:rsid w:val="004E4945"/>
    <w:rsid w:val="004F4946"/>
    <w:rsid w:val="005009EE"/>
    <w:rsid w:val="00536517"/>
    <w:rsid w:val="005D452C"/>
    <w:rsid w:val="005D6322"/>
    <w:rsid w:val="005F4F27"/>
    <w:rsid w:val="00640CDB"/>
    <w:rsid w:val="0064554F"/>
    <w:rsid w:val="00650024"/>
    <w:rsid w:val="006555B9"/>
    <w:rsid w:val="00670285"/>
    <w:rsid w:val="00712956"/>
    <w:rsid w:val="00715764"/>
    <w:rsid w:val="007310C0"/>
    <w:rsid w:val="00741461"/>
    <w:rsid w:val="00745C4F"/>
    <w:rsid w:val="007553A0"/>
    <w:rsid w:val="00795FDF"/>
    <w:rsid w:val="007C3382"/>
    <w:rsid w:val="007C6958"/>
    <w:rsid w:val="007E7A7E"/>
    <w:rsid w:val="007F0CE9"/>
    <w:rsid w:val="007F33DE"/>
    <w:rsid w:val="007F6170"/>
    <w:rsid w:val="007F675B"/>
    <w:rsid w:val="008166AE"/>
    <w:rsid w:val="0082471A"/>
    <w:rsid w:val="00826138"/>
    <w:rsid w:val="008322B3"/>
    <w:rsid w:val="0083505A"/>
    <w:rsid w:val="0086068D"/>
    <w:rsid w:val="008B3DD4"/>
    <w:rsid w:val="008C553E"/>
    <w:rsid w:val="008D5725"/>
    <w:rsid w:val="008F7E14"/>
    <w:rsid w:val="009040D1"/>
    <w:rsid w:val="009226A6"/>
    <w:rsid w:val="00923D4B"/>
    <w:rsid w:val="00936C29"/>
    <w:rsid w:val="009723E9"/>
    <w:rsid w:val="009778C2"/>
    <w:rsid w:val="009811E4"/>
    <w:rsid w:val="0099095C"/>
    <w:rsid w:val="0099140B"/>
    <w:rsid w:val="009E6BDE"/>
    <w:rsid w:val="00A051BA"/>
    <w:rsid w:val="00A31D67"/>
    <w:rsid w:val="00A33367"/>
    <w:rsid w:val="00A35A88"/>
    <w:rsid w:val="00A43168"/>
    <w:rsid w:val="00A71648"/>
    <w:rsid w:val="00AB147B"/>
    <w:rsid w:val="00B04C2D"/>
    <w:rsid w:val="00B43A61"/>
    <w:rsid w:val="00B50E30"/>
    <w:rsid w:val="00BF14BC"/>
    <w:rsid w:val="00C27D6B"/>
    <w:rsid w:val="00C50B91"/>
    <w:rsid w:val="00C56197"/>
    <w:rsid w:val="00C6280B"/>
    <w:rsid w:val="00C64C57"/>
    <w:rsid w:val="00CD6FBF"/>
    <w:rsid w:val="00D00ADF"/>
    <w:rsid w:val="00D57C89"/>
    <w:rsid w:val="00D77E62"/>
    <w:rsid w:val="00D8197C"/>
    <w:rsid w:val="00D90B94"/>
    <w:rsid w:val="00D94806"/>
    <w:rsid w:val="00DA40CE"/>
    <w:rsid w:val="00E005E5"/>
    <w:rsid w:val="00E23AB7"/>
    <w:rsid w:val="00E574E4"/>
    <w:rsid w:val="00E72E34"/>
    <w:rsid w:val="00E91695"/>
    <w:rsid w:val="00E94B60"/>
    <w:rsid w:val="00EE6A76"/>
    <w:rsid w:val="00EF326E"/>
    <w:rsid w:val="00F04FD7"/>
    <w:rsid w:val="00F24686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ADEC"/>
  <w15:docId w15:val="{2101F592-F797-4DE2-8672-DF1A59B4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63</cp:revision>
  <cp:lastPrinted>2018-12-06T12:45:00Z</cp:lastPrinted>
  <dcterms:created xsi:type="dcterms:W3CDTF">2015-10-21T11:40:00Z</dcterms:created>
  <dcterms:modified xsi:type="dcterms:W3CDTF">2018-12-10T14:37:00Z</dcterms:modified>
</cp:coreProperties>
</file>